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B433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de-DE" w:eastAsia="en-GB"/>
          <w14:ligatures w14:val="none"/>
        </w:rPr>
        <w:t>FSA General Meeting Minutes</w:t>
      </w:r>
    </w:p>
    <w:p w14:paraId="250ED508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</w:p>
    <w:p w14:paraId="450F58D7" w14:textId="708A845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Wednesday </w:t>
      </w:r>
      <w:r w:rsidR="00BE1876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30</w:t>
      </w:r>
      <w:r w:rsidR="00BE1876" w:rsidRPr="00BE1876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vertAlign w:val="superscript"/>
          <w:lang w:val="en-US" w:eastAsia="en-GB"/>
          <w14:ligatures w14:val="none"/>
        </w:rPr>
        <w:t>th</w:t>
      </w:r>
      <w:r w:rsidR="00BE1876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 April</w:t>
      </w: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 xml:space="preserve"> 2025 at 10.</w:t>
      </w:r>
      <w:r w:rsidR="00BE1876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00</w:t>
      </w:r>
      <w:r w:rsidRPr="00D03E3C"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  <w:t>am</w:t>
      </w:r>
    </w:p>
    <w:p w14:paraId="78D00E23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color w:val="000000"/>
          <w:kern w:val="0"/>
          <w:u w:val="single" w:color="000000"/>
          <w:lang w:val="en-US" w:eastAsia="en-GB"/>
          <w14:ligatures w14:val="none"/>
        </w:rPr>
      </w:pPr>
    </w:p>
    <w:p w14:paraId="60BB5358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</w:pPr>
      <w:r w:rsidRPr="00D03E3C">
        <w:rPr>
          <w:rFonts w:ascii="Open Sans" w:eastAsia="Arial Unicode MS" w:hAnsi="Open Sans" w:cs="Open Sans"/>
          <w:color w:val="000000"/>
          <w:kern w:val="0"/>
          <w:u w:color="000000"/>
          <w:lang w:val="en-US" w:eastAsia="en-GB"/>
          <w14:ligatures w14:val="none"/>
        </w:rPr>
        <w:t>held at</w:t>
      </w:r>
    </w:p>
    <w:p w14:paraId="0D792FE9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Cs/>
          <w:color w:val="000000"/>
          <w:kern w:val="0"/>
          <w:u w:color="000000"/>
          <w:lang w:val="en-US" w:eastAsia="en-GB"/>
          <w14:ligatures w14:val="none"/>
        </w:rPr>
      </w:pPr>
    </w:p>
    <w:p w14:paraId="7D2FC86B" w14:textId="77777777" w:rsidR="00D03E3C" w:rsidRPr="00D03E3C" w:rsidRDefault="00D03E3C" w:rsidP="00D03E3C">
      <w:pPr>
        <w:spacing w:after="0" w:line="240" w:lineRule="auto"/>
        <w:jc w:val="center"/>
        <w:rPr>
          <w:rFonts w:ascii="Open Sans" w:eastAsia="Arial Unicode MS" w:hAnsi="Open Sans" w:cs="Open Sans"/>
          <w:b/>
          <w:bCs/>
          <w:kern w:val="0"/>
          <w:u w:val="single" w:color="000000"/>
          <w:lang w:val="en-US" w:eastAsia="en-GB"/>
          <w14:ligatures w14:val="none"/>
        </w:rPr>
      </w:pPr>
      <w:r w:rsidRPr="00D03E3C">
        <w:rPr>
          <w:rFonts w:ascii="Open Sans" w:eastAsia="Calibri" w:hAnsi="Open Sans" w:cs="Open Sans"/>
          <w:b/>
          <w:bCs/>
          <w:kern w:val="0"/>
          <w:u w:color="000000"/>
          <w:lang w:eastAsia="en-GB"/>
          <w14:ligatures w14:val="none"/>
        </w:rPr>
        <w:t>The Limes Country Lodge Hotel.</w:t>
      </w:r>
    </w:p>
    <w:p w14:paraId="017BC411" w14:textId="77777777" w:rsidR="005B6FD0" w:rsidRDefault="005B6FD0"/>
    <w:p w14:paraId="7145D042" w14:textId="77777777" w:rsidR="003D4AC9" w:rsidRDefault="00D03E3C" w:rsidP="00AC7B50">
      <w:r>
        <w:t>Present:</w:t>
      </w:r>
    </w:p>
    <w:p w14:paraId="3A744718" w14:textId="60C4999C" w:rsidR="00166CFB" w:rsidRDefault="005657C8" w:rsidP="00AC7B50">
      <w:r>
        <w:t>Jade Wilcox</w:t>
      </w:r>
      <w:r w:rsidR="00AC7B50">
        <w:tab/>
      </w:r>
      <w:r w:rsidR="00AC7B50">
        <w:tab/>
      </w:r>
      <w:r w:rsidR="00AC7B50">
        <w:tab/>
      </w:r>
      <w:r w:rsidR="00AC7B50">
        <w:tab/>
        <w:t>President &amp; Wilcox Limousines</w:t>
      </w:r>
    </w:p>
    <w:p w14:paraId="27BE9D4A" w14:textId="3879F9E3" w:rsidR="00BE1876" w:rsidRDefault="00166CFB" w:rsidP="00AC7B50">
      <w:r>
        <w:t xml:space="preserve"> D</w:t>
      </w:r>
      <w:r w:rsidR="00BE1876">
        <w:t>avid Fry</w:t>
      </w:r>
      <w:r w:rsidR="00BE1876">
        <w:tab/>
      </w:r>
      <w:r w:rsidR="00BE1876">
        <w:tab/>
      </w:r>
      <w:r w:rsidR="00BE1876">
        <w:tab/>
      </w:r>
      <w:r w:rsidR="0023391F">
        <w:tab/>
      </w:r>
      <w:r w:rsidR="00BE1876">
        <w:t>Vice President &amp; Clarke &amp; Strong</w:t>
      </w:r>
    </w:p>
    <w:p w14:paraId="5079B071" w14:textId="60083F1B" w:rsidR="00D03E3C" w:rsidRDefault="00D03E3C" w:rsidP="00D03E3C">
      <w:pPr>
        <w:spacing w:after="0"/>
      </w:pPr>
      <w:r>
        <w:t>Alun Tucker</w:t>
      </w:r>
      <w:r>
        <w:tab/>
      </w:r>
      <w:r>
        <w:tab/>
      </w:r>
      <w:r>
        <w:tab/>
      </w:r>
      <w:r w:rsidR="0023391F">
        <w:tab/>
      </w:r>
      <w:r>
        <w:t>Chief Executive</w:t>
      </w:r>
    </w:p>
    <w:p w14:paraId="361EEAD9" w14:textId="3769DD7B" w:rsidR="00D03E3C" w:rsidRDefault="00D03E3C" w:rsidP="00D03E3C">
      <w:pPr>
        <w:spacing w:after="0"/>
      </w:pPr>
      <w:r>
        <w:t>Philip Halliday &amp; Chris Taylor</w:t>
      </w:r>
      <w:r>
        <w:tab/>
      </w:r>
      <w:r w:rsidR="0023391F">
        <w:tab/>
      </w:r>
      <w:r>
        <w:t>Halliday Funeral Supplies</w:t>
      </w:r>
    </w:p>
    <w:p w14:paraId="6FD8BD0D" w14:textId="73627605" w:rsidR="00D03E3C" w:rsidRDefault="00D03E3C" w:rsidP="00D03E3C">
      <w:pPr>
        <w:spacing w:after="0"/>
      </w:pPr>
      <w:r>
        <w:t>Mark Vale</w:t>
      </w:r>
      <w:r>
        <w:tab/>
      </w:r>
      <w:r>
        <w:tab/>
      </w:r>
      <w:r>
        <w:tab/>
      </w:r>
      <w:r w:rsidR="0023391F">
        <w:tab/>
      </w:r>
      <w:r>
        <w:t>Jukes Group</w:t>
      </w:r>
    </w:p>
    <w:p w14:paraId="047EDA61" w14:textId="2356A2D1" w:rsidR="00D03E3C" w:rsidRDefault="00D03E3C" w:rsidP="00D03E3C">
      <w:pPr>
        <w:spacing w:after="0"/>
      </w:pPr>
      <w:r>
        <w:t>Julian Atkinson</w:t>
      </w:r>
      <w:r>
        <w:tab/>
      </w:r>
      <w:r>
        <w:tab/>
      </w:r>
      <w:r>
        <w:tab/>
      </w:r>
      <w:r w:rsidR="0023391F">
        <w:tab/>
      </w:r>
      <w:r>
        <w:t>Kindly Earth Ltd</w:t>
      </w:r>
    </w:p>
    <w:p w14:paraId="4F3749F8" w14:textId="4DB0EF49" w:rsidR="00D03E3C" w:rsidRDefault="00D03E3C" w:rsidP="00D03E3C">
      <w:pPr>
        <w:spacing w:after="0"/>
      </w:pPr>
      <w:r>
        <w:t>Chilton Pike</w:t>
      </w:r>
      <w:r>
        <w:tab/>
      </w:r>
      <w:r>
        <w:tab/>
      </w:r>
      <w:r>
        <w:tab/>
      </w:r>
      <w:r w:rsidR="0023391F">
        <w:tab/>
      </w:r>
      <w:r>
        <w:t>Earth to Heaven</w:t>
      </w:r>
    </w:p>
    <w:p w14:paraId="0104519B" w14:textId="17D8A8AD" w:rsidR="00D03E3C" w:rsidRDefault="00D03E3C" w:rsidP="00D03E3C">
      <w:pPr>
        <w:spacing w:after="0"/>
      </w:pPr>
      <w:r>
        <w:t>Alan Jose</w:t>
      </w:r>
      <w:r w:rsidR="00BE1876">
        <w:tab/>
      </w:r>
      <w:r w:rsidR="00BE1876">
        <w:tab/>
      </w:r>
      <w:r>
        <w:tab/>
      </w:r>
      <w:r w:rsidR="0023391F">
        <w:tab/>
      </w:r>
      <w:r>
        <w:t>Westerleigh Group</w:t>
      </w:r>
    </w:p>
    <w:p w14:paraId="4B629853" w14:textId="6DCBB090" w:rsidR="00D03E3C" w:rsidRDefault="00D03E3C" w:rsidP="00D03E3C">
      <w:pPr>
        <w:spacing w:after="0"/>
      </w:pPr>
      <w:r>
        <w:t>Joanne Asher</w:t>
      </w:r>
      <w:r>
        <w:tab/>
      </w:r>
      <w:r>
        <w:tab/>
      </w:r>
      <w:r>
        <w:tab/>
      </w:r>
      <w:r w:rsidR="0023391F">
        <w:tab/>
      </w:r>
      <w:r>
        <w:t>Ideas for Funerals</w:t>
      </w:r>
    </w:p>
    <w:p w14:paraId="5ABBF608" w14:textId="3A417B99" w:rsidR="00D03E3C" w:rsidRDefault="00D03E3C" w:rsidP="00D03E3C">
      <w:pPr>
        <w:spacing w:after="0"/>
      </w:pPr>
      <w:r>
        <w:t>Carolyn &amp; Brendan Day</w:t>
      </w:r>
      <w:r>
        <w:tab/>
      </w:r>
      <w:r w:rsidR="0023391F">
        <w:tab/>
      </w:r>
      <w:r>
        <w:t>Greener Globe Funeral Standard</w:t>
      </w:r>
    </w:p>
    <w:p w14:paraId="2A731D67" w14:textId="7D2F7D03" w:rsidR="00D03E3C" w:rsidRDefault="00D03E3C" w:rsidP="00D03E3C">
      <w:pPr>
        <w:spacing w:after="0"/>
      </w:pPr>
      <w:r>
        <w:t>Kevin Rayner</w:t>
      </w:r>
      <w:r>
        <w:tab/>
      </w:r>
      <w:r>
        <w:tab/>
      </w:r>
      <w:r>
        <w:tab/>
      </w:r>
      <w:r w:rsidR="0023391F">
        <w:tab/>
      </w:r>
      <w:r>
        <w:t>K P Rayner Ltd</w:t>
      </w:r>
    </w:p>
    <w:p w14:paraId="58626652" w14:textId="21DBD387" w:rsidR="00D03E3C" w:rsidRDefault="00D03E3C" w:rsidP="00D03E3C">
      <w:pPr>
        <w:spacing w:after="0"/>
      </w:pPr>
      <w:r>
        <w:t>Sean Smith</w:t>
      </w:r>
      <w:r>
        <w:tab/>
      </w:r>
      <w:r>
        <w:tab/>
      </w:r>
      <w:r>
        <w:tab/>
      </w:r>
      <w:r w:rsidR="0023391F">
        <w:tab/>
      </w:r>
      <w:r>
        <w:t>Legacy Tribute &amp; SPS Associates Cymru</w:t>
      </w:r>
    </w:p>
    <w:p w14:paraId="04921B74" w14:textId="094EAA34" w:rsidR="00D03E3C" w:rsidRDefault="00BE1876" w:rsidP="00D03E3C">
      <w:pPr>
        <w:spacing w:after="0"/>
      </w:pPr>
      <w:r>
        <w:t>Kim Jeffrey</w:t>
      </w:r>
      <w:r>
        <w:tab/>
      </w:r>
      <w:r w:rsidR="00D03E3C">
        <w:tab/>
      </w:r>
      <w:r w:rsidR="00D03E3C">
        <w:tab/>
      </w:r>
      <w:r w:rsidR="0023391F">
        <w:tab/>
      </w:r>
      <w:r w:rsidR="00D03E3C">
        <w:t>Association of Independent Celebrants</w:t>
      </w:r>
    </w:p>
    <w:p w14:paraId="37A9CBC4" w14:textId="682D151F" w:rsidR="00D03E3C" w:rsidRDefault="00D03E3C" w:rsidP="00D03E3C">
      <w:pPr>
        <w:spacing w:after="0"/>
      </w:pPr>
      <w:r>
        <w:t>Kate Davis</w:t>
      </w:r>
      <w:r w:rsidR="00BE1876">
        <w:t xml:space="preserve"> &amp; Jodie Hickton</w:t>
      </w:r>
      <w:r>
        <w:tab/>
      </w:r>
      <w:r w:rsidR="0023391F">
        <w:tab/>
      </w:r>
      <w:r>
        <w:t>Jones Memorials</w:t>
      </w:r>
    </w:p>
    <w:p w14:paraId="3F1DD047" w14:textId="706B8729" w:rsidR="00D03E3C" w:rsidRDefault="00D03E3C" w:rsidP="00D03E3C">
      <w:pPr>
        <w:spacing w:after="0"/>
      </w:pPr>
      <w:r>
        <w:t>John McEntagart</w:t>
      </w:r>
      <w:r>
        <w:tab/>
      </w:r>
      <w:r>
        <w:tab/>
      </w:r>
      <w:r w:rsidR="0023391F">
        <w:tab/>
      </w:r>
      <w:r>
        <w:t>JOH Holdings</w:t>
      </w:r>
    </w:p>
    <w:p w14:paraId="4AC2B286" w14:textId="24902F63" w:rsidR="00D03E3C" w:rsidRDefault="00D03E3C" w:rsidP="00D03E3C">
      <w:pPr>
        <w:spacing w:after="0"/>
      </w:pPr>
      <w:r>
        <w:t>Brian Hart</w:t>
      </w:r>
      <w:r>
        <w:tab/>
      </w:r>
      <w:r>
        <w:tab/>
      </w:r>
      <w:r>
        <w:tab/>
      </w:r>
      <w:r w:rsidR="0023391F">
        <w:tab/>
      </w:r>
      <w:r>
        <w:t>Unicorn IB Ltd t/a SAIFINSURE</w:t>
      </w:r>
    </w:p>
    <w:p w14:paraId="7ACCF618" w14:textId="4A76BCBC" w:rsidR="00D03E3C" w:rsidRDefault="00D03E3C" w:rsidP="00D03E3C">
      <w:pPr>
        <w:spacing w:after="0"/>
      </w:pPr>
      <w:r>
        <w:t>Matthew Hall</w:t>
      </w:r>
      <w:r>
        <w:tab/>
      </w:r>
      <w:r>
        <w:tab/>
      </w:r>
      <w:r>
        <w:tab/>
      </w:r>
      <w:r w:rsidR="0023391F">
        <w:tab/>
      </w:r>
      <w:r>
        <w:t>The Mazwell Group</w:t>
      </w:r>
    </w:p>
    <w:p w14:paraId="1BD83052" w14:textId="483354FC" w:rsidR="00D03E3C" w:rsidRDefault="00BE1876" w:rsidP="00D03E3C">
      <w:pPr>
        <w:spacing w:after="0"/>
      </w:pPr>
      <w:r>
        <w:t>Dan Blackett</w:t>
      </w:r>
      <w:r>
        <w:tab/>
      </w:r>
      <w:r w:rsidR="00D03E3C">
        <w:tab/>
      </w:r>
      <w:r w:rsidR="00D03E3C">
        <w:tab/>
      </w:r>
      <w:r w:rsidR="0023391F">
        <w:tab/>
      </w:r>
      <w:r w:rsidR="00D03E3C">
        <w:t>Seker Tech Ltd</w:t>
      </w:r>
    </w:p>
    <w:p w14:paraId="6CED74A0" w14:textId="74501578" w:rsidR="00D03E3C" w:rsidRDefault="00D03E3C" w:rsidP="00D03E3C">
      <w:pPr>
        <w:spacing w:after="0"/>
      </w:pPr>
      <w:r>
        <w:t>Antonia Wilmot</w:t>
      </w:r>
      <w:r>
        <w:tab/>
      </w:r>
      <w:r>
        <w:tab/>
      </w:r>
      <w:r w:rsidR="0023391F">
        <w:tab/>
      </w:r>
      <w:r>
        <w:t>Obitus</w:t>
      </w:r>
    </w:p>
    <w:p w14:paraId="1C20E278" w14:textId="3F549933" w:rsidR="00D03E3C" w:rsidRDefault="00D03E3C" w:rsidP="00D03E3C">
      <w:pPr>
        <w:spacing w:after="0"/>
      </w:pPr>
      <w:r>
        <w:t>Rachel Newham</w:t>
      </w:r>
      <w:r>
        <w:tab/>
      </w:r>
      <w:r>
        <w:tab/>
      </w:r>
      <w:r w:rsidR="0023391F">
        <w:tab/>
      </w:r>
      <w:r>
        <w:t>Distinct Cremations</w:t>
      </w:r>
    </w:p>
    <w:p w14:paraId="00ACE312" w14:textId="2B861611" w:rsidR="00D03E3C" w:rsidRDefault="00D03E3C" w:rsidP="00D03E3C">
      <w:pPr>
        <w:spacing w:after="0"/>
      </w:pPr>
      <w:r>
        <w:t>Jonathan &amp; Leah Bingley</w:t>
      </w:r>
      <w:r>
        <w:tab/>
      </w:r>
      <w:r w:rsidR="0023391F">
        <w:tab/>
      </w:r>
      <w:r>
        <w:t>Central Coffins</w:t>
      </w:r>
    </w:p>
    <w:p w14:paraId="02FA1C4E" w14:textId="52094A2A" w:rsidR="00D03E3C" w:rsidRDefault="00D03E3C" w:rsidP="00D03E3C">
      <w:pPr>
        <w:spacing w:after="0"/>
      </w:pPr>
      <w:r>
        <w:t>Erica Smith</w:t>
      </w:r>
      <w:r>
        <w:tab/>
      </w:r>
      <w:r>
        <w:tab/>
      </w:r>
      <w:r>
        <w:tab/>
      </w:r>
      <w:r w:rsidR="0023391F">
        <w:tab/>
      </w:r>
      <w:r>
        <w:t>Teleshore Group of Companies</w:t>
      </w:r>
    </w:p>
    <w:p w14:paraId="0D0A70C9" w14:textId="496F0BBE" w:rsidR="00D03E3C" w:rsidRDefault="00D03E3C" w:rsidP="00D03E3C">
      <w:pPr>
        <w:spacing w:after="0"/>
      </w:pPr>
      <w:r>
        <w:t>Eleanor Hunt</w:t>
      </w:r>
      <w:r>
        <w:tab/>
      </w:r>
      <w:r>
        <w:tab/>
      </w:r>
      <w:r>
        <w:tab/>
      </w:r>
      <w:r w:rsidR="0023391F">
        <w:tab/>
      </w:r>
      <w:r>
        <w:t>Woollen Cwtch Company</w:t>
      </w:r>
    </w:p>
    <w:p w14:paraId="7ED506D7" w14:textId="442253BC" w:rsidR="00D03E3C" w:rsidRDefault="00BE1876" w:rsidP="00D03E3C">
      <w:pPr>
        <w:spacing w:after="0"/>
      </w:pPr>
      <w:r>
        <w:t>Anthony Hill</w:t>
      </w:r>
      <w:r>
        <w:tab/>
      </w:r>
      <w:r w:rsidR="00D03E3C">
        <w:tab/>
      </w:r>
      <w:r w:rsidR="00D03E3C">
        <w:tab/>
      </w:r>
      <w:r w:rsidR="0023391F">
        <w:tab/>
      </w:r>
      <w:r w:rsidR="00D03E3C">
        <w:t>Somerset Willow</w:t>
      </w:r>
    </w:p>
    <w:p w14:paraId="5641D0DE" w14:textId="2A07784D" w:rsidR="00BE1876" w:rsidRDefault="00D03E3C" w:rsidP="00BE1876">
      <w:pPr>
        <w:spacing w:after="0"/>
      </w:pPr>
      <w:r>
        <w:t>Mike Birk</w:t>
      </w:r>
      <w:r w:rsidR="00333622">
        <w:t>i</w:t>
      </w:r>
      <w:r>
        <w:t>nshaw</w:t>
      </w:r>
      <w:r>
        <w:tab/>
      </w:r>
      <w:r>
        <w:tab/>
      </w:r>
      <w:r w:rsidR="0023391F">
        <w:tab/>
      </w:r>
      <w:r>
        <w:t>Federation of Burial &amp; Cremation Authorities (Guest)</w:t>
      </w:r>
      <w:r w:rsidR="00BE1876" w:rsidRPr="00BE1876">
        <w:t xml:space="preserve"> </w:t>
      </w:r>
    </w:p>
    <w:p w14:paraId="1926CDD2" w14:textId="54FA53A9" w:rsidR="00BE1876" w:rsidRDefault="00BE1876" w:rsidP="00BE1876">
      <w:pPr>
        <w:spacing w:after="0"/>
      </w:pPr>
      <w:r>
        <w:t>Leonna Millward</w:t>
      </w:r>
      <w:r>
        <w:tab/>
      </w:r>
      <w:r>
        <w:tab/>
      </w:r>
      <w:r w:rsidR="0023391F">
        <w:tab/>
      </w:r>
      <w:r>
        <w:t>Everwith Ltd</w:t>
      </w:r>
    </w:p>
    <w:p w14:paraId="7F3030F8" w14:textId="22685223" w:rsidR="00BE1876" w:rsidRDefault="00BE1876" w:rsidP="00BE1876">
      <w:pPr>
        <w:spacing w:after="0"/>
      </w:pPr>
      <w:r>
        <w:t>Debbie Avens</w:t>
      </w:r>
      <w:r>
        <w:tab/>
      </w:r>
      <w:r>
        <w:tab/>
      </w:r>
      <w:r>
        <w:tab/>
      </w:r>
      <w:r w:rsidR="0023391F">
        <w:tab/>
      </w:r>
      <w:r>
        <w:t>Avens Marketing Ltd</w:t>
      </w:r>
      <w:r w:rsidRPr="00BE1876">
        <w:t xml:space="preserve"> </w:t>
      </w:r>
    </w:p>
    <w:p w14:paraId="06B27784" w14:textId="1723D718" w:rsidR="00BE1876" w:rsidRDefault="00BE1876" w:rsidP="00BE1876">
      <w:pPr>
        <w:spacing w:after="0"/>
      </w:pPr>
      <w:r>
        <w:t>John Mitchell &amp; Simon Mason</w:t>
      </w:r>
      <w:r>
        <w:tab/>
      </w:r>
      <w:r w:rsidR="0023391F">
        <w:tab/>
      </w:r>
      <w:r>
        <w:t>Wessex Insurance Brokers Ltd</w:t>
      </w:r>
      <w:r w:rsidRPr="00BE1876">
        <w:t xml:space="preserve"> </w:t>
      </w:r>
    </w:p>
    <w:p w14:paraId="279861C8" w14:textId="54FF670B" w:rsidR="00BE1876" w:rsidRDefault="00BE1876" w:rsidP="00BE1876">
      <w:pPr>
        <w:spacing w:after="0"/>
      </w:pPr>
      <w:r>
        <w:t>Adrian Brine</w:t>
      </w:r>
      <w:r>
        <w:tab/>
      </w:r>
      <w:r>
        <w:tab/>
      </w:r>
      <w:r>
        <w:tab/>
      </w:r>
      <w:r w:rsidR="0023391F">
        <w:tab/>
      </w:r>
      <w:r>
        <w:t>Citation Ltd</w:t>
      </w:r>
      <w:r w:rsidRPr="00BE1876">
        <w:t xml:space="preserve"> </w:t>
      </w:r>
    </w:p>
    <w:p w14:paraId="1796387E" w14:textId="6520FB18" w:rsidR="00BE1876" w:rsidRDefault="00BE1876" w:rsidP="00BE1876">
      <w:pPr>
        <w:spacing w:after="0"/>
      </w:pPr>
      <w:r>
        <w:t>Catherine Betley</w:t>
      </w:r>
      <w:r>
        <w:tab/>
      </w:r>
      <w:r>
        <w:tab/>
      </w:r>
      <w:r w:rsidR="0023391F">
        <w:tab/>
      </w:r>
      <w:r>
        <w:t>Professional Help Ltd</w:t>
      </w:r>
      <w:r w:rsidRPr="00BE1876">
        <w:t xml:space="preserve"> </w:t>
      </w:r>
    </w:p>
    <w:p w14:paraId="12AB111A" w14:textId="695AFDC7" w:rsidR="00BE1876" w:rsidRDefault="00BE1876" w:rsidP="00BE1876">
      <w:pPr>
        <w:spacing w:after="0"/>
      </w:pPr>
      <w:r>
        <w:t>Graham Soult &amp;</w:t>
      </w:r>
      <w:r w:rsidR="0023391F">
        <w:t xml:space="preserve"> </w:t>
      </w:r>
      <w:r>
        <w:t>Jacqueline</w:t>
      </w:r>
      <w:r w:rsidR="0023391F">
        <w:t xml:space="preserve"> Taljaard</w:t>
      </w:r>
      <w:r w:rsidR="0023391F">
        <w:tab/>
      </w:r>
      <w:r>
        <w:t>Steve Soult Ltd</w:t>
      </w:r>
    </w:p>
    <w:p w14:paraId="66159E12" w14:textId="62C6B07B" w:rsidR="00BE1876" w:rsidRDefault="00BE1876" w:rsidP="00BE1876">
      <w:pPr>
        <w:spacing w:after="0"/>
      </w:pPr>
      <w:r>
        <w:t>Steph Shaw</w:t>
      </w:r>
      <w:r>
        <w:tab/>
      </w:r>
      <w:r>
        <w:tab/>
      </w:r>
      <w:r>
        <w:tab/>
      </w:r>
      <w:r w:rsidR="0023391F">
        <w:tab/>
      </w:r>
      <w:r>
        <w:t xml:space="preserve">Wegnells Willow </w:t>
      </w:r>
    </w:p>
    <w:p w14:paraId="25B0E7FE" w14:textId="289CB8AA" w:rsidR="00BE1876" w:rsidRDefault="00BE1876" w:rsidP="00BE1876">
      <w:pPr>
        <w:spacing w:after="0"/>
      </w:pPr>
      <w:r>
        <w:t>Charlotte Mitchell &amp; Martyn</w:t>
      </w:r>
      <w:r w:rsidR="0023391F">
        <w:t xml:space="preserve"> Graham</w:t>
      </w:r>
      <w:r>
        <w:tab/>
        <w:t>Worldpay</w:t>
      </w:r>
    </w:p>
    <w:p w14:paraId="17CCDC54" w14:textId="1F650F6D" w:rsidR="00BE1876" w:rsidRDefault="00BE1876" w:rsidP="00BE1876">
      <w:pPr>
        <w:spacing w:after="0"/>
      </w:pPr>
      <w:r>
        <w:t>Ellen Jones</w:t>
      </w:r>
      <w:r>
        <w:tab/>
      </w:r>
      <w:r>
        <w:tab/>
      </w:r>
      <w:r>
        <w:tab/>
      </w:r>
      <w:r w:rsidR="0023391F">
        <w:tab/>
      </w:r>
      <w:r>
        <w:t>Blink Payment</w:t>
      </w:r>
    </w:p>
    <w:p w14:paraId="462827EB" w14:textId="030D8EE2" w:rsidR="00BE1876" w:rsidRDefault="00BE1876" w:rsidP="00BE1876">
      <w:pPr>
        <w:spacing w:after="0"/>
      </w:pPr>
      <w:r>
        <w:t>Greg Cranfield</w:t>
      </w:r>
      <w:r>
        <w:tab/>
      </w:r>
      <w:r>
        <w:tab/>
      </w:r>
      <w:r>
        <w:tab/>
      </w:r>
      <w:r w:rsidR="0023391F">
        <w:tab/>
      </w:r>
      <w:r>
        <w:t>J C Atkinson</w:t>
      </w:r>
    </w:p>
    <w:p w14:paraId="1BA25949" w14:textId="3A2F361D" w:rsidR="008C5B51" w:rsidRDefault="008C5B51" w:rsidP="00BE1876">
      <w:pPr>
        <w:spacing w:after="0"/>
      </w:pPr>
      <w:r>
        <w:t>Kate Bye</w:t>
      </w:r>
      <w:r>
        <w:tab/>
      </w:r>
      <w:r>
        <w:tab/>
      </w:r>
      <w:r>
        <w:tab/>
      </w:r>
      <w:r w:rsidR="0023391F">
        <w:tab/>
      </w:r>
      <w:r>
        <w:t>Colourful Coffins</w:t>
      </w:r>
    </w:p>
    <w:p w14:paraId="3FC8FC1F" w14:textId="403BD15A" w:rsidR="008C5B51" w:rsidRDefault="008C5B51" w:rsidP="00BE1876">
      <w:pPr>
        <w:spacing w:after="0"/>
      </w:pPr>
      <w:r>
        <w:lastRenderedPageBreak/>
        <w:t>Amanda German</w:t>
      </w:r>
      <w:r>
        <w:tab/>
      </w:r>
      <w:r>
        <w:tab/>
      </w:r>
      <w:r w:rsidR="0023391F">
        <w:tab/>
      </w:r>
      <w:r>
        <w:t>WhiteBalloon</w:t>
      </w:r>
    </w:p>
    <w:p w14:paraId="4F688E50" w14:textId="51DB39DE" w:rsidR="008C5B51" w:rsidRDefault="008C5B51" w:rsidP="00BE1876">
      <w:pPr>
        <w:spacing w:after="0"/>
      </w:pPr>
      <w:r>
        <w:t>Richard Baker</w:t>
      </w:r>
      <w:r>
        <w:tab/>
      </w:r>
      <w:r>
        <w:tab/>
      </w:r>
      <w:r>
        <w:tab/>
      </w:r>
      <w:r w:rsidR="0023391F">
        <w:tab/>
      </w:r>
      <w:r>
        <w:t>Much Loved</w:t>
      </w:r>
    </w:p>
    <w:p w14:paraId="1FD4718E" w14:textId="516DCEF4" w:rsidR="00533DA9" w:rsidRPr="002B727C" w:rsidRDefault="00533DA9" w:rsidP="002B727C">
      <w:pPr>
        <w:spacing w:after="0"/>
        <w:ind w:left="360" w:firstLine="720"/>
        <w:rPr>
          <w:b/>
          <w:bCs/>
        </w:rPr>
      </w:pPr>
      <w:r w:rsidRPr="002B727C">
        <w:rPr>
          <w:b/>
          <w:bCs/>
        </w:rPr>
        <w:t xml:space="preserve">Welcome from </w:t>
      </w:r>
      <w:r w:rsidR="00BE1876" w:rsidRPr="002B727C">
        <w:rPr>
          <w:b/>
          <w:bCs/>
        </w:rPr>
        <w:t>Vice President David Fry</w:t>
      </w:r>
    </w:p>
    <w:p w14:paraId="3D77114E" w14:textId="77777777" w:rsidR="00533DA9" w:rsidRDefault="00533DA9" w:rsidP="00533DA9">
      <w:pPr>
        <w:pStyle w:val="ListParagraph"/>
        <w:spacing w:after="0"/>
        <w:ind w:left="1080"/>
        <w:rPr>
          <w:b/>
          <w:bCs/>
        </w:rPr>
      </w:pPr>
    </w:p>
    <w:p w14:paraId="20448742" w14:textId="1E6AC245" w:rsidR="00533DA9" w:rsidRDefault="008C5B51" w:rsidP="00533DA9">
      <w:pPr>
        <w:pStyle w:val="ListParagraph"/>
        <w:spacing w:after="0"/>
        <w:ind w:left="1080"/>
      </w:pPr>
      <w:r>
        <w:t>In Jade’s absence due to family commitments David</w:t>
      </w:r>
      <w:r w:rsidR="00533DA9">
        <w:t xml:space="preserve"> gave a warm welcome to everyone saying how good it was to see, once again, such a high attendance. A </w:t>
      </w:r>
      <w:r>
        <w:t>special</w:t>
      </w:r>
      <w:r w:rsidR="00533DA9">
        <w:t xml:space="preserve"> welcome to those attending their first meeting.</w:t>
      </w:r>
    </w:p>
    <w:p w14:paraId="5367CC27" w14:textId="77777777" w:rsidR="00533DA9" w:rsidRDefault="00533DA9" w:rsidP="00533DA9">
      <w:pPr>
        <w:pStyle w:val="ListParagraph"/>
        <w:spacing w:after="0"/>
        <w:ind w:left="1080"/>
      </w:pPr>
    </w:p>
    <w:p w14:paraId="01205006" w14:textId="5B3C5D8E" w:rsidR="00533DA9" w:rsidRDefault="00533DA9" w:rsidP="00533DA9">
      <w:pPr>
        <w:pStyle w:val="ListParagraph"/>
        <w:spacing w:after="0"/>
        <w:ind w:left="1080"/>
      </w:pPr>
      <w:r w:rsidRPr="00533DA9">
        <w:rPr>
          <w:b/>
          <w:bCs/>
        </w:rPr>
        <w:t xml:space="preserve">Introductions </w:t>
      </w:r>
      <w:r>
        <w:t xml:space="preserve"> </w:t>
      </w:r>
    </w:p>
    <w:p w14:paraId="06A462B6" w14:textId="77777777" w:rsidR="00533DA9" w:rsidRDefault="00533DA9" w:rsidP="00533DA9">
      <w:pPr>
        <w:pStyle w:val="ListParagraph"/>
        <w:spacing w:after="0"/>
        <w:ind w:left="1080"/>
        <w:rPr>
          <w:b/>
          <w:bCs/>
        </w:rPr>
      </w:pPr>
    </w:p>
    <w:p w14:paraId="59BBAF47" w14:textId="19340087" w:rsidR="00533DA9" w:rsidRDefault="00533DA9" w:rsidP="00533DA9">
      <w:pPr>
        <w:pStyle w:val="ListParagraph"/>
        <w:spacing w:after="0"/>
        <w:ind w:left="1080"/>
      </w:pPr>
      <w:r w:rsidRPr="00533DA9">
        <w:t>The members present introduced themselves</w:t>
      </w:r>
      <w:r>
        <w:t xml:space="preserve"> as listed</w:t>
      </w:r>
      <w:r w:rsidR="00936C8F">
        <w:t>:</w:t>
      </w:r>
    </w:p>
    <w:p w14:paraId="12636958" w14:textId="77777777" w:rsidR="001F5191" w:rsidRDefault="001F5191" w:rsidP="00533DA9">
      <w:pPr>
        <w:pStyle w:val="ListParagraph"/>
        <w:spacing w:after="0"/>
        <w:ind w:left="1080"/>
      </w:pPr>
    </w:p>
    <w:p w14:paraId="76F7CD03" w14:textId="29B5349E" w:rsidR="001F5191" w:rsidRDefault="001F5191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Apologies</w:t>
      </w:r>
    </w:p>
    <w:p w14:paraId="0CBCBC30" w14:textId="77777777" w:rsidR="00F76038" w:rsidRDefault="00F76038" w:rsidP="00533DA9">
      <w:pPr>
        <w:pStyle w:val="ListParagraph"/>
        <w:spacing w:after="0"/>
        <w:ind w:left="1080"/>
        <w:rPr>
          <w:b/>
          <w:bCs/>
        </w:rPr>
      </w:pPr>
    </w:p>
    <w:p w14:paraId="11482661" w14:textId="297F54C6" w:rsidR="00F76038" w:rsidRPr="00F76038" w:rsidRDefault="00F76038" w:rsidP="00533DA9">
      <w:pPr>
        <w:pStyle w:val="ListParagraph"/>
        <w:spacing w:after="0"/>
        <w:ind w:left="1080"/>
      </w:pPr>
      <w:r w:rsidRPr="00F76038">
        <w:t>Jade Wilcox</w:t>
      </w:r>
      <w:r w:rsidR="00936C8F">
        <w:tab/>
      </w:r>
      <w:r w:rsidR="00936C8F">
        <w:tab/>
      </w:r>
      <w:r w:rsidR="00936C8F">
        <w:tab/>
        <w:t>President &amp; Wilcox Limousines</w:t>
      </w:r>
    </w:p>
    <w:p w14:paraId="08748E30" w14:textId="04AD64E2" w:rsidR="004F243E" w:rsidRDefault="00936C8F" w:rsidP="00533DA9">
      <w:pPr>
        <w:pStyle w:val="ListParagraph"/>
        <w:spacing w:after="0"/>
        <w:ind w:left="1080"/>
      </w:pPr>
      <w:r>
        <w:t>David Spittle</w:t>
      </w:r>
      <w:r>
        <w:tab/>
      </w:r>
      <w:r>
        <w:tab/>
      </w:r>
      <w:r>
        <w:tab/>
      </w:r>
      <w:r w:rsidR="008C5B51">
        <w:t>Bradnam Joinery Ltd</w:t>
      </w:r>
    </w:p>
    <w:p w14:paraId="76BC1009" w14:textId="5323AC3E" w:rsidR="008C5B51" w:rsidRDefault="00936C8F" w:rsidP="00533DA9">
      <w:pPr>
        <w:pStyle w:val="ListParagraph"/>
        <w:spacing w:after="0"/>
        <w:ind w:left="1080"/>
      </w:pPr>
      <w:r>
        <w:t>Martin Wilson</w:t>
      </w:r>
      <w:r>
        <w:tab/>
      </w:r>
      <w:r>
        <w:tab/>
      </w:r>
      <w:r>
        <w:tab/>
      </w:r>
      <w:r w:rsidR="008C5B51">
        <w:t>Rose House Supplies</w:t>
      </w:r>
    </w:p>
    <w:p w14:paraId="1CAA011E" w14:textId="254A25E2" w:rsidR="008C5B51" w:rsidRDefault="00936C8F" w:rsidP="00533DA9">
      <w:pPr>
        <w:pStyle w:val="ListParagraph"/>
        <w:spacing w:after="0"/>
        <w:ind w:left="1080"/>
      </w:pPr>
      <w:r>
        <w:t>Carl Beswick</w:t>
      </w:r>
      <w:r>
        <w:tab/>
      </w:r>
      <w:r>
        <w:tab/>
      </w:r>
      <w:r>
        <w:tab/>
      </w:r>
      <w:r w:rsidR="008C5B51">
        <w:t xml:space="preserve">Trident Marketing </w:t>
      </w:r>
    </w:p>
    <w:p w14:paraId="5F2F02D4" w14:textId="0F1963C1" w:rsidR="008C5B51" w:rsidRPr="008C5B51" w:rsidRDefault="00936C8F" w:rsidP="00533DA9">
      <w:pPr>
        <w:pStyle w:val="ListParagraph"/>
        <w:spacing w:after="0"/>
        <w:ind w:left="1080"/>
      </w:pPr>
      <w:r>
        <w:t>Christopher Doggett</w:t>
      </w:r>
      <w:r>
        <w:tab/>
      </w:r>
      <w:r>
        <w:tab/>
      </w:r>
      <w:r w:rsidR="008C5B51">
        <w:t>Natural Burial Grounds</w:t>
      </w:r>
    </w:p>
    <w:p w14:paraId="05790D41" w14:textId="3ECE22AB" w:rsidR="004F243E" w:rsidRDefault="00936C8F" w:rsidP="00533DA9">
      <w:pPr>
        <w:pStyle w:val="ListParagraph"/>
        <w:spacing w:after="0"/>
        <w:ind w:left="1080"/>
      </w:pPr>
      <w:r>
        <w:t>Steve, Keith &amp; Simon Walwyn</w:t>
      </w:r>
      <w:r>
        <w:tab/>
      </w:r>
      <w:r w:rsidR="004F243E">
        <w:t>J C Walwyn &amp; Son Ltd</w:t>
      </w:r>
    </w:p>
    <w:p w14:paraId="748B643E" w14:textId="7A945C8B" w:rsidR="004F243E" w:rsidRDefault="0023391F" w:rsidP="0023391F">
      <w:pPr>
        <w:spacing w:after="0"/>
      </w:pPr>
      <w:r>
        <w:t xml:space="preserve">                        </w:t>
      </w:r>
      <w:r w:rsidR="00936C8F">
        <w:t>Gill Watkins &amp; Ray Williams</w:t>
      </w:r>
      <w:r>
        <w:t xml:space="preserve">               </w:t>
      </w:r>
      <w:r w:rsidR="004F243E">
        <w:t>James &amp; Williams</w:t>
      </w:r>
      <w:r w:rsidR="00936C8F">
        <w:t xml:space="preserve"> Ltd</w:t>
      </w:r>
    </w:p>
    <w:p w14:paraId="6172D724" w14:textId="550F6296" w:rsidR="00673C7C" w:rsidRDefault="00936C8F" w:rsidP="00533DA9">
      <w:pPr>
        <w:pStyle w:val="ListParagraph"/>
        <w:spacing w:after="0"/>
        <w:ind w:left="1080"/>
      </w:pPr>
      <w:r>
        <w:t>Marian Sinclair</w:t>
      </w:r>
      <w:r>
        <w:tab/>
      </w:r>
      <w:r>
        <w:tab/>
      </w:r>
      <w:r>
        <w:tab/>
      </w:r>
      <w:r w:rsidR="00673C7C">
        <w:t>MotorCycle Funerals</w:t>
      </w:r>
    </w:p>
    <w:p w14:paraId="5DD5C538" w14:textId="620D92E3" w:rsidR="00673C7C" w:rsidRDefault="00936C8F" w:rsidP="00533DA9">
      <w:pPr>
        <w:pStyle w:val="ListParagraph"/>
        <w:spacing w:after="0"/>
        <w:ind w:left="1080"/>
      </w:pPr>
      <w:r>
        <w:t>Darren Woodhouse</w:t>
      </w:r>
      <w:r>
        <w:tab/>
      </w:r>
      <w:r>
        <w:tab/>
      </w:r>
      <w:r w:rsidR="00673C7C">
        <w:t>Lifelia</w:t>
      </w:r>
    </w:p>
    <w:p w14:paraId="196C9A26" w14:textId="4F514EA4" w:rsidR="00673C7C" w:rsidRDefault="00936C8F" w:rsidP="00533DA9">
      <w:pPr>
        <w:pStyle w:val="ListParagraph"/>
        <w:spacing w:after="0"/>
        <w:ind w:left="1080"/>
      </w:pPr>
      <w:r>
        <w:t>Chery</w:t>
      </w:r>
      <w:r w:rsidR="0023391F">
        <w:t>l</w:t>
      </w:r>
      <w:r>
        <w:t xml:space="preserve"> &amp; Hannah Yarwood</w:t>
      </w:r>
      <w:r>
        <w:tab/>
      </w:r>
      <w:r>
        <w:tab/>
      </w:r>
      <w:r w:rsidR="00053598">
        <w:t>Yarwood Memorial Products Ltd</w:t>
      </w:r>
    </w:p>
    <w:p w14:paraId="41C5ED7F" w14:textId="77777777" w:rsidR="00014995" w:rsidRDefault="00014995" w:rsidP="00533DA9">
      <w:pPr>
        <w:pStyle w:val="ListParagraph"/>
        <w:spacing w:after="0"/>
        <w:ind w:left="1080"/>
      </w:pPr>
    </w:p>
    <w:p w14:paraId="48259F26" w14:textId="3EED1350" w:rsidR="00014995" w:rsidRDefault="00014995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 xml:space="preserve">The Minutes of the meeting held on </w:t>
      </w:r>
      <w:r w:rsidR="008C5B51">
        <w:rPr>
          <w:b/>
          <w:bCs/>
        </w:rPr>
        <w:t>Wednesday 5</w:t>
      </w:r>
      <w:r w:rsidR="008C5B51" w:rsidRPr="008C5B51">
        <w:rPr>
          <w:b/>
          <w:bCs/>
          <w:vertAlign w:val="superscript"/>
        </w:rPr>
        <w:t>th</w:t>
      </w:r>
      <w:r w:rsidR="008C5B51">
        <w:rPr>
          <w:b/>
          <w:bCs/>
        </w:rPr>
        <w:t xml:space="preserve"> April 2025</w:t>
      </w:r>
      <w:r>
        <w:rPr>
          <w:b/>
          <w:bCs/>
        </w:rPr>
        <w:t xml:space="preserve"> were approved.</w:t>
      </w:r>
    </w:p>
    <w:p w14:paraId="1837FB7D" w14:textId="0F204308" w:rsidR="00014995" w:rsidRDefault="00014995" w:rsidP="00533DA9">
      <w:pPr>
        <w:pStyle w:val="ListParagraph"/>
        <w:spacing w:after="0"/>
        <w:ind w:left="1080"/>
      </w:pPr>
      <w:r w:rsidRPr="00014995">
        <w:t xml:space="preserve">Proposed by </w:t>
      </w:r>
      <w:r w:rsidR="008C5B51">
        <w:t>Kate Davis</w:t>
      </w:r>
      <w:r w:rsidRPr="00014995">
        <w:t xml:space="preserve"> seconded by </w:t>
      </w:r>
      <w:r w:rsidR="00F76038">
        <w:t>Joanne Asher</w:t>
      </w:r>
      <w:r w:rsidRPr="00014995">
        <w:t>, all in favour</w:t>
      </w:r>
    </w:p>
    <w:p w14:paraId="72468DCA" w14:textId="77777777" w:rsidR="00014995" w:rsidRDefault="00014995" w:rsidP="00533DA9">
      <w:pPr>
        <w:pStyle w:val="ListParagraph"/>
        <w:spacing w:after="0"/>
        <w:ind w:left="1080"/>
      </w:pPr>
    </w:p>
    <w:p w14:paraId="65F95072" w14:textId="00AB93FB" w:rsidR="00014995" w:rsidRDefault="00014995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There were no matters arising</w:t>
      </w:r>
      <w:r w:rsidR="00936C8F">
        <w:rPr>
          <w:b/>
          <w:bCs/>
        </w:rPr>
        <w:t>.</w:t>
      </w:r>
    </w:p>
    <w:p w14:paraId="3638C204" w14:textId="77777777" w:rsidR="00014995" w:rsidRDefault="00014995" w:rsidP="00533DA9">
      <w:pPr>
        <w:pStyle w:val="ListParagraph"/>
        <w:spacing w:after="0"/>
        <w:ind w:left="1080"/>
        <w:rPr>
          <w:b/>
          <w:bCs/>
        </w:rPr>
      </w:pPr>
    </w:p>
    <w:p w14:paraId="256FAC93" w14:textId="55E8F80F" w:rsidR="00014995" w:rsidRDefault="00014995" w:rsidP="00533DA9">
      <w:pPr>
        <w:pStyle w:val="ListParagraph"/>
        <w:spacing w:after="0"/>
        <w:ind w:left="1080"/>
        <w:rPr>
          <w:b/>
          <w:bCs/>
        </w:rPr>
      </w:pPr>
      <w:r>
        <w:rPr>
          <w:b/>
          <w:bCs/>
        </w:rPr>
        <w:t>President’s Report</w:t>
      </w:r>
    </w:p>
    <w:p w14:paraId="289D31EF" w14:textId="77777777" w:rsidR="00014995" w:rsidRDefault="00014995" w:rsidP="00533DA9">
      <w:pPr>
        <w:pStyle w:val="ListParagraph"/>
        <w:spacing w:after="0"/>
        <w:ind w:left="1080"/>
        <w:rPr>
          <w:b/>
          <w:bCs/>
        </w:rPr>
      </w:pPr>
    </w:p>
    <w:p w14:paraId="703F10A9" w14:textId="5AF04EE1" w:rsidR="00014995" w:rsidRDefault="00F76038" w:rsidP="00F76038">
      <w:pPr>
        <w:pStyle w:val="ListParagraph"/>
        <w:spacing w:after="0"/>
        <w:ind w:left="1080"/>
      </w:pPr>
      <w:r>
        <w:t xml:space="preserve">In </w:t>
      </w:r>
      <w:r w:rsidR="00014995">
        <w:t>Jade</w:t>
      </w:r>
      <w:r>
        <w:t>’s absence, Alun informed members that Jade had attended both the SAIF AGM &amp; Banquet and The BIE Banquet. She was w</w:t>
      </w:r>
      <w:r w:rsidR="00936C8F">
        <w:t>armly</w:t>
      </w:r>
      <w:r>
        <w:t xml:space="preserve"> received at both and was looking forward to representing the FSA at further functions.  </w:t>
      </w:r>
    </w:p>
    <w:p w14:paraId="6D406DE8" w14:textId="77777777" w:rsidR="00014995" w:rsidRDefault="00014995" w:rsidP="00533DA9">
      <w:pPr>
        <w:pStyle w:val="ListParagraph"/>
        <w:spacing w:after="0"/>
        <w:ind w:left="1080"/>
      </w:pPr>
    </w:p>
    <w:p w14:paraId="3A1F5825" w14:textId="75B78449" w:rsidR="00014995" w:rsidRDefault="00F76038" w:rsidP="00533DA9">
      <w:pPr>
        <w:pStyle w:val="ListParagraph"/>
        <w:spacing w:after="0"/>
        <w:ind w:left="1080"/>
      </w:pPr>
      <w:r>
        <w:t>Jade has chosen Helen &amp; Douglas House, the world’s first children’s hospice as her charity for the year.</w:t>
      </w:r>
      <w:r w:rsidR="000B62B5">
        <w:t xml:space="preserve"> Based in East Oxford, Helen House has gone on to inspire 54 others across the UK and around the world. www.helenanddouglas.org.uk</w:t>
      </w:r>
    </w:p>
    <w:p w14:paraId="612CF807" w14:textId="77777777" w:rsidR="000B62B5" w:rsidRDefault="000B62B5" w:rsidP="00533DA9">
      <w:pPr>
        <w:pStyle w:val="ListParagraph"/>
        <w:spacing w:after="0"/>
        <w:ind w:left="1080"/>
      </w:pPr>
    </w:p>
    <w:p w14:paraId="0ABAB8D9" w14:textId="6F48E2DD" w:rsidR="000B62B5" w:rsidRDefault="000B62B5" w:rsidP="00533DA9">
      <w:pPr>
        <w:pStyle w:val="ListParagraph"/>
        <w:spacing w:after="0"/>
        <w:ind w:left="1080"/>
        <w:rPr>
          <w:rFonts w:eastAsia="Times New Roman"/>
          <w:color w:val="000000"/>
        </w:rPr>
      </w:pPr>
      <w:r>
        <w:t>Fellow member, Much</w:t>
      </w:r>
      <w:r w:rsidR="00936C8F">
        <w:t>L</w:t>
      </w:r>
      <w:r>
        <w:t xml:space="preserve">oved, have provided an online page where donations may be made. </w:t>
      </w:r>
      <w:hyperlink r:id="rId8" w:history="1">
        <w:r>
          <w:rPr>
            <w:rStyle w:val="Hyperlink"/>
            <w:rFonts w:eastAsia="Times New Roman"/>
          </w:rPr>
          <w:t>Jade's Presidential Year supporting Helen and Douglas Hospice</w:t>
        </w:r>
      </w:hyperlink>
      <w:r>
        <w:rPr>
          <w:rFonts w:eastAsia="Times New Roman"/>
          <w:color w:val="000000"/>
        </w:rPr>
        <w:t>.</w:t>
      </w:r>
    </w:p>
    <w:p w14:paraId="718C8DA3" w14:textId="77777777" w:rsidR="000B62B5" w:rsidRDefault="000B62B5" w:rsidP="00533DA9">
      <w:pPr>
        <w:pStyle w:val="ListParagraph"/>
        <w:spacing w:after="0"/>
        <w:ind w:left="1080"/>
        <w:rPr>
          <w:rFonts w:eastAsia="Times New Roman"/>
          <w:color w:val="000000"/>
        </w:rPr>
      </w:pPr>
    </w:p>
    <w:p w14:paraId="250F2058" w14:textId="1EF96CA1" w:rsidR="000B62B5" w:rsidRDefault="000B62B5" w:rsidP="00533DA9">
      <w:pPr>
        <w:pStyle w:val="ListParagraph"/>
        <w:spacing w:after="0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Brian Hart has undertaken to organise the FSA contribution towards a sponsored walk named the Peak District Ultra Challenge which will be held on the weekend of 28-29 June 2025. </w:t>
      </w:r>
      <w:hyperlink r:id="rId9" w:history="1">
        <w:r w:rsidRPr="004E2E2E">
          <w:rPr>
            <w:rStyle w:val="Hyperlink"/>
            <w:rFonts w:eastAsia="Times New Roman"/>
          </w:rPr>
          <w:t>https://www.ultrachallenge.com/peak-district-challenge/</w:t>
        </w:r>
      </w:hyperlink>
    </w:p>
    <w:p w14:paraId="76605952" w14:textId="77777777" w:rsidR="000B62B5" w:rsidRDefault="000B62B5" w:rsidP="00533DA9">
      <w:pPr>
        <w:pStyle w:val="ListParagraph"/>
        <w:spacing w:after="0"/>
        <w:ind w:left="1080"/>
        <w:rPr>
          <w:rFonts w:eastAsia="Times New Roman"/>
          <w:color w:val="000000"/>
        </w:rPr>
      </w:pPr>
    </w:p>
    <w:p w14:paraId="45557C9C" w14:textId="77777777" w:rsidR="00936C8F" w:rsidRDefault="000B62B5" w:rsidP="00936C8F">
      <w:pPr>
        <w:pStyle w:val="ListParagraph"/>
        <w:spacing w:after="0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Those members, and their families, who wish to take on the challenge may contact </w:t>
      </w:r>
    </w:p>
    <w:p w14:paraId="7CDEB6EC" w14:textId="24647E46" w:rsidR="00936C8F" w:rsidRDefault="00936C8F" w:rsidP="00936C8F">
      <w:pPr>
        <w:pStyle w:val="ListParagraph"/>
        <w:spacing w:after="0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Brian by email </w:t>
      </w:r>
      <w:hyperlink r:id="rId10" w:history="1">
        <w:r w:rsidRPr="004E2E2E">
          <w:rPr>
            <w:rStyle w:val="Hyperlink"/>
            <w:rFonts w:eastAsia="Times New Roman"/>
          </w:rPr>
          <w:t>brian@saifinsure.org.uk</w:t>
        </w:r>
      </w:hyperlink>
      <w:r>
        <w:rPr>
          <w:rFonts w:eastAsia="Times New Roman"/>
          <w:color w:val="000000"/>
        </w:rPr>
        <w:tab/>
      </w:r>
    </w:p>
    <w:p w14:paraId="6B198408" w14:textId="77777777" w:rsidR="00936C8F" w:rsidRDefault="00936C8F" w:rsidP="00936C8F">
      <w:pPr>
        <w:pStyle w:val="ListParagraph"/>
        <w:spacing w:after="0"/>
        <w:ind w:left="1080"/>
        <w:rPr>
          <w:rFonts w:eastAsia="Times New Roman"/>
          <w:color w:val="000000"/>
        </w:rPr>
      </w:pPr>
    </w:p>
    <w:p w14:paraId="1F8EEB2E" w14:textId="77777777" w:rsidR="00936C8F" w:rsidRDefault="00936C8F" w:rsidP="00936C8F">
      <w:pPr>
        <w:pStyle w:val="ListParagraph"/>
        <w:spacing w:after="0"/>
        <w:ind w:left="1080"/>
        <w:rPr>
          <w:rFonts w:eastAsia="Times New Roman"/>
          <w:color w:val="000000"/>
        </w:rPr>
      </w:pPr>
    </w:p>
    <w:p w14:paraId="78FCC995" w14:textId="4F8795E9" w:rsidR="00014995" w:rsidRPr="00936C8F" w:rsidRDefault="00014995" w:rsidP="00936C8F">
      <w:pPr>
        <w:spacing w:after="0"/>
        <w:rPr>
          <w:b/>
          <w:bCs/>
        </w:rPr>
      </w:pPr>
      <w:r w:rsidRPr="00936C8F">
        <w:rPr>
          <w:b/>
          <w:bCs/>
        </w:rPr>
        <w:t>Chief Executive’s Report</w:t>
      </w:r>
    </w:p>
    <w:p w14:paraId="016E5E95" w14:textId="77777777" w:rsidR="00014995" w:rsidRDefault="00014995" w:rsidP="00533DA9">
      <w:pPr>
        <w:pStyle w:val="ListParagraph"/>
        <w:spacing w:after="0"/>
        <w:ind w:left="1080"/>
        <w:rPr>
          <w:b/>
          <w:bCs/>
        </w:rPr>
      </w:pPr>
    </w:p>
    <w:p w14:paraId="67098413" w14:textId="1D7CE1DA" w:rsidR="00014995" w:rsidRDefault="00D15608" w:rsidP="002B727C">
      <w:pPr>
        <w:spacing w:after="0"/>
      </w:pPr>
      <w:r>
        <w:t>Alun covered a range of topics:</w:t>
      </w:r>
    </w:p>
    <w:p w14:paraId="6DFF84D8" w14:textId="77777777" w:rsidR="00D15608" w:rsidRPr="00D15608" w:rsidRDefault="00D15608" w:rsidP="00533DA9">
      <w:pPr>
        <w:pStyle w:val="ListParagraph"/>
        <w:spacing w:after="0"/>
        <w:ind w:left="1080"/>
      </w:pPr>
    </w:p>
    <w:p w14:paraId="710F9804" w14:textId="0414FE50" w:rsidR="00D15608" w:rsidRPr="00D15608" w:rsidRDefault="00D15608" w:rsidP="00A15449">
      <w:r w:rsidRPr="00D15608">
        <w:rPr>
          <w:b/>
          <w:bCs/>
        </w:rPr>
        <w:t xml:space="preserve">Membership </w:t>
      </w:r>
      <w:r w:rsidRPr="00D15608">
        <w:t xml:space="preserve">– </w:t>
      </w:r>
      <w:r w:rsidR="002B727C">
        <w:t>We had a small number of non active members who did not renew their membership.</w:t>
      </w:r>
    </w:p>
    <w:p w14:paraId="7E47B481" w14:textId="77777777" w:rsidR="00D15608" w:rsidRPr="00D15608" w:rsidRDefault="00D15608" w:rsidP="00A15449">
      <w:r w:rsidRPr="00D15608">
        <w:t xml:space="preserve">New members – </w:t>
      </w:r>
    </w:p>
    <w:p w14:paraId="392AC1F2" w14:textId="7FB1A266" w:rsidR="00D15608" w:rsidRPr="00D15608" w:rsidRDefault="002B727C" w:rsidP="00A15449">
      <w:r>
        <w:t>Worldpay, Blink Payment, Aerial Ashes, Inscripture Ltd, ARKcoffins</w:t>
      </w:r>
    </w:p>
    <w:p w14:paraId="398BA235" w14:textId="77777777" w:rsidR="00D15608" w:rsidRPr="00D15608" w:rsidRDefault="00D15608" w:rsidP="00A15449">
      <w:r w:rsidRPr="00D15608">
        <w:rPr>
          <w:b/>
          <w:bCs/>
        </w:rPr>
        <w:t xml:space="preserve">Newsletter </w:t>
      </w:r>
      <w:r w:rsidRPr="00D15608">
        <w:t xml:space="preserve">– monthly – please provide information - </w:t>
      </w:r>
    </w:p>
    <w:p w14:paraId="29500EA9" w14:textId="2B10B9BD" w:rsidR="00D15608" w:rsidRPr="00D15608" w:rsidRDefault="00D15608" w:rsidP="00D15608">
      <w:r w:rsidRPr="00D15608">
        <w:rPr>
          <w:b/>
          <w:bCs/>
        </w:rPr>
        <w:t>Independent Funeral Directors College –</w:t>
      </w:r>
      <w:r w:rsidRPr="00D15608">
        <w:t xml:space="preserve"> </w:t>
      </w:r>
      <w:r w:rsidR="002B727C">
        <w:t>there would appear to be changes in the leadership of the IFDC so for the time being our hope of working together seems unlikely</w:t>
      </w:r>
    </w:p>
    <w:p w14:paraId="7F4F4301" w14:textId="6D441653" w:rsidR="00D15608" w:rsidRPr="00D15608" w:rsidRDefault="00D15608" w:rsidP="00D15608">
      <w:r w:rsidRPr="00D15608">
        <w:rPr>
          <w:b/>
          <w:bCs/>
        </w:rPr>
        <w:t>DMAG -</w:t>
      </w:r>
      <w:r w:rsidRPr="00D15608">
        <w:t xml:space="preserve">still meeting monthly – </w:t>
      </w:r>
      <w:r w:rsidR="002B727C">
        <w:t>the last meeting was held in person with a dinner to recognise the retirement of Julie Dunk as Chief Executive of the ICCM</w:t>
      </w:r>
    </w:p>
    <w:p w14:paraId="1ECA86DC" w14:textId="4F18F583" w:rsidR="00D15608" w:rsidRPr="00D15608" w:rsidRDefault="00D15608" w:rsidP="00D15608">
      <w:r w:rsidRPr="00D15608">
        <w:rPr>
          <w:b/>
          <w:bCs/>
        </w:rPr>
        <w:t xml:space="preserve">APPG </w:t>
      </w:r>
      <w:r w:rsidRPr="00D15608">
        <w:t xml:space="preserve">– next meeting later this month – </w:t>
      </w:r>
      <w:r w:rsidR="002B727C">
        <w:t>awaiting confirmation of date</w:t>
      </w:r>
    </w:p>
    <w:p w14:paraId="5AA46563" w14:textId="6AF140A4" w:rsidR="00D15608" w:rsidRPr="00D15608" w:rsidRDefault="00D15608" w:rsidP="00D15608">
      <w:r w:rsidRPr="00D15608">
        <w:rPr>
          <w:b/>
          <w:bCs/>
        </w:rPr>
        <w:t xml:space="preserve">DEFRA </w:t>
      </w:r>
      <w:r w:rsidRPr="00D15608">
        <w:t xml:space="preserve">– </w:t>
      </w:r>
      <w:r w:rsidR="002B727C">
        <w:t xml:space="preserve">still </w:t>
      </w:r>
      <w:r w:rsidRPr="00D15608">
        <w:t>waiting</w:t>
      </w:r>
      <w:r w:rsidR="002B727C">
        <w:t xml:space="preserve"> for the </w:t>
      </w:r>
      <w:r w:rsidRPr="00D15608">
        <w:t>finding</w:t>
      </w:r>
      <w:r w:rsidR="002B727C">
        <w:t>s</w:t>
      </w:r>
      <w:r w:rsidRPr="00D15608">
        <w:t xml:space="preserve"> from the consultation – a paper to which we submitted in Dec 2023 -possibly will hear in June</w:t>
      </w:r>
      <w:r w:rsidR="002B727C">
        <w:t xml:space="preserve"> when a representative will be speaking at the CBCE conference.</w:t>
      </w:r>
    </w:p>
    <w:p w14:paraId="6FD25B08" w14:textId="5B7F0AA9" w:rsidR="00D15608" w:rsidRDefault="00D15608" w:rsidP="00D15608">
      <w:r w:rsidRPr="00D15608">
        <w:rPr>
          <w:b/>
          <w:bCs/>
        </w:rPr>
        <w:t xml:space="preserve">National Funeral Exhibition – 11-13 June 2026 - </w:t>
      </w:r>
      <w:r w:rsidR="002B727C">
        <w:t>still</w:t>
      </w:r>
      <w:r w:rsidRPr="00D15608">
        <w:t xml:space="preserve"> no news on the organisation – will we have a seat on the Committee</w:t>
      </w:r>
      <w:r w:rsidR="002B727C">
        <w:t xml:space="preserve"> is still an outstanding issue. I do chase regularly but nothing confirmed either way.</w:t>
      </w:r>
    </w:p>
    <w:p w14:paraId="3924E995" w14:textId="3034AA7B" w:rsidR="002B727C" w:rsidRPr="002B727C" w:rsidRDefault="002B727C" w:rsidP="00D15608">
      <w:r>
        <w:rPr>
          <w:b/>
          <w:bCs/>
        </w:rPr>
        <w:t xml:space="preserve">Martin Wilson was grateful </w:t>
      </w:r>
      <w:r>
        <w:t>for the support of members at the Coventry Guild of Funeral Directors Annual Ladies Ni</w:t>
      </w:r>
      <w:r w:rsidR="00395A8B">
        <w:t>gh</w:t>
      </w:r>
      <w:r>
        <w:t>t.</w:t>
      </w:r>
    </w:p>
    <w:p w14:paraId="07FECB1D" w14:textId="77777777" w:rsidR="00D15608" w:rsidRDefault="00D15608" w:rsidP="00D15608">
      <w:r w:rsidRPr="00D15608">
        <w:rPr>
          <w:b/>
          <w:bCs/>
        </w:rPr>
        <w:t xml:space="preserve">AGM &amp; Dinner – </w:t>
      </w:r>
      <w:r w:rsidRPr="00D15608">
        <w:t>Friday 7</w:t>
      </w:r>
      <w:r w:rsidRPr="00D15608">
        <w:rPr>
          <w:vertAlign w:val="superscript"/>
        </w:rPr>
        <w:t>th</w:t>
      </w:r>
      <w:r w:rsidRPr="00D15608">
        <w:t xml:space="preserve"> November 2025 – Alveston Manor Hotel, Stratford-upon-Avon</w:t>
      </w:r>
    </w:p>
    <w:p w14:paraId="430FB7A4" w14:textId="655D6334" w:rsidR="002B727C" w:rsidRDefault="002B727C" w:rsidP="00D15608">
      <w:r>
        <w:t>We are close to capacity so please book as soon as you are able.</w:t>
      </w:r>
      <w:r w:rsidR="00395A8B">
        <w:t xml:space="preserve"> We will definitely need a new venue next year. Santa Claus and Uncle Albert are unavailable but you can be assured of good entertainment.</w:t>
      </w:r>
    </w:p>
    <w:p w14:paraId="08E2CA8B" w14:textId="18F7BEAC" w:rsidR="00395A8B" w:rsidRDefault="00395A8B" w:rsidP="00D15608">
      <w:r>
        <w:rPr>
          <w:b/>
          <w:bCs/>
        </w:rPr>
        <w:t xml:space="preserve">Charity Raceday at Cheltenham Racecourse </w:t>
      </w:r>
      <w:r>
        <w:t>organised by Adrienne Peers of Canfly Marketing.</w:t>
      </w:r>
    </w:p>
    <w:p w14:paraId="7583A8A7" w14:textId="2B6FBD76" w:rsidR="00395A8B" w:rsidRPr="00395A8B" w:rsidRDefault="00395A8B" w:rsidP="00D15608">
      <w:r>
        <w:t>Would those who have shown interested please confirm your attendance with Adrienne by email  info@canflymarketing.com</w:t>
      </w:r>
    </w:p>
    <w:p w14:paraId="7A6F9128" w14:textId="77777777" w:rsidR="00936C8F" w:rsidRDefault="00936C8F" w:rsidP="00D15608">
      <w:pPr>
        <w:rPr>
          <w:b/>
          <w:bCs/>
        </w:rPr>
      </w:pPr>
    </w:p>
    <w:p w14:paraId="148B6EF7" w14:textId="7061FE8E" w:rsidR="00D15608" w:rsidRDefault="00D15608" w:rsidP="00D15608">
      <w:pPr>
        <w:rPr>
          <w:b/>
          <w:bCs/>
        </w:rPr>
      </w:pPr>
      <w:r w:rsidRPr="00D15608">
        <w:rPr>
          <w:b/>
          <w:bCs/>
        </w:rPr>
        <w:t>Guest Speakers</w:t>
      </w:r>
      <w:r>
        <w:rPr>
          <w:b/>
          <w:bCs/>
        </w:rPr>
        <w:t xml:space="preserve"> </w:t>
      </w:r>
    </w:p>
    <w:p w14:paraId="7D66D487" w14:textId="4D476AA9" w:rsidR="00D15608" w:rsidRDefault="00D15608" w:rsidP="00D15608">
      <w:r>
        <w:t>Members received two very interesting presentations.</w:t>
      </w:r>
    </w:p>
    <w:p w14:paraId="0077760B" w14:textId="38C5D285" w:rsidR="00D15608" w:rsidRDefault="00395A8B" w:rsidP="00D15608">
      <w:r>
        <w:t>John Mitchell, Wessex Insurance Brokers Ltd, gave a fascination talk of his experiences as an Archaeologist in uncovering old burial grounds (slides attached)</w:t>
      </w:r>
    </w:p>
    <w:p w14:paraId="20C81D0D" w14:textId="2003697E" w:rsidR="00395A8B" w:rsidRDefault="00395A8B" w:rsidP="00D15608">
      <w:r>
        <w:lastRenderedPageBreak/>
        <w:t>Dan Blackett, Seker Tech Ltd, presented the eFD funeral directors progamme and showed members how, as suppliers, they can be integrated into the programme. (slides attached)</w:t>
      </w:r>
    </w:p>
    <w:p w14:paraId="16A301BC" w14:textId="77777777" w:rsidR="00395A8B" w:rsidRDefault="00395A8B" w:rsidP="00D15608">
      <w:pPr>
        <w:rPr>
          <w:b/>
          <w:bCs/>
        </w:rPr>
      </w:pPr>
    </w:p>
    <w:p w14:paraId="7FCC3FF1" w14:textId="78C41D3F" w:rsidR="00864ACA" w:rsidRDefault="00864ACA" w:rsidP="00D15608">
      <w:pPr>
        <w:rPr>
          <w:b/>
          <w:bCs/>
        </w:rPr>
      </w:pPr>
      <w:r>
        <w:rPr>
          <w:b/>
          <w:bCs/>
        </w:rPr>
        <w:t>Any other business</w:t>
      </w:r>
    </w:p>
    <w:p w14:paraId="3CEF09F3" w14:textId="6B679D79" w:rsidR="00864ACA" w:rsidRDefault="00395A8B" w:rsidP="00D15608">
      <w:r>
        <w:t>T</w:t>
      </w:r>
      <w:r w:rsidR="00864ACA">
        <w:t>he Funeral Buyers’ Guide</w:t>
      </w:r>
      <w:r>
        <w:t xml:space="preserve"> is now available, each of the FSA members’ entries are highlighted with the FSA logo </w:t>
      </w:r>
    </w:p>
    <w:p w14:paraId="45DC204A" w14:textId="7E3385BA" w:rsidR="00864ACA" w:rsidRDefault="00864ACA" w:rsidP="00D15608">
      <w:pPr>
        <w:rPr>
          <w:b/>
          <w:bCs/>
        </w:rPr>
      </w:pPr>
      <w:r>
        <w:rPr>
          <w:b/>
          <w:bCs/>
        </w:rPr>
        <w:t>Date of next meeting</w:t>
      </w:r>
    </w:p>
    <w:p w14:paraId="65AAC320" w14:textId="515D7832" w:rsidR="00864ACA" w:rsidRDefault="00864ACA" w:rsidP="00D15608">
      <w:r>
        <w:t xml:space="preserve">Wednesday </w:t>
      </w:r>
      <w:r w:rsidR="00395A8B">
        <w:t>9</w:t>
      </w:r>
      <w:r w:rsidR="00395A8B" w:rsidRPr="00395A8B">
        <w:rPr>
          <w:vertAlign w:val="superscript"/>
        </w:rPr>
        <w:t>th</w:t>
      </w:r>
      <w:r w:rsidR="00395A8B">
        <w:t xml:space="preserve"> July</w:t>
      </w:r>
      <w:r>
        <w:t xml:space="preserve"> here at The Limes Country Lodge Hotel with a 10.00am start.</w:t>
      </w:r>
    </w:p>
    <w:p w14:paraId="63707D0A" w14:textId="6B983484" w:rsidR="00395A8B" w:rsidRDefault="00395A8B" w:rsidP="00D15608">
      <w:r>
        <w:t>If anyone wishes to arrive on the evening of the 8</w:t>
      </w:r>
      <w:r w:rsidRPr="00395A8B">
        <w:rPr>
          <w:vertAlign w:val="superscript"/>
        </w:rPr>
        <w:t>th</w:t>
      </w:r>
      <w:r>
        <w:t xml:space="preserve">, please book a room with the </w:t>
      </w:r>
      <w:r w:rsidR="00936C8F">
        <w:t>hotel</w:t>
      </w:r>
      <w:r>
        <w:t xml:space="preserve"> asap as they expect to be full on that night.</w:t>
      </w:r>
    </w:p>
    <w:p w14:paraId="3267C3DC" w14:textId="6BB17312" w:rsidR="00533DA9" w:rsidRPr="00533DA9" w:rsidRDefault="00864ACA" w:rsidP="00864ACA">
      <w:pPr>
        <w:rPr>
          <w:b/>
          <w:bCs/>
        </w:rPr>
      </w:pPr>
      <w:r>
        <w:rPr>
          <w:b/>
          <w:bCs/>
        </w:rPr>
        <w:t>The meeting</w:t>
      </w:r>
      <w:r w:rsidR="00936C8F">
        <w:rPr>
          <w:b/>
          <w:bCs/>
        </w:rPr>
        <w:t xml:space="preserve"> </w:t>
      </w:r>
      <w:r>
        <w:rPr>
          <w:b/>
          <w:bCs/>
        </w:rPr>
        <w:t xml:space="preserve">closed </w:t>
      </w:r>
      <w:r w:rsidR="00936C8F">
        <w:rPr>
          <w:b/>
          <w:bCs/>
        </w:rPr>
        <w:t xml:space="preserve">at 12.15pm </w:t>
      </w:r>
      <w:r>
        <w:rPr>
          <w:b/>
          <w:bCs/>
        </w:rPr>
        <w:t xml:space="preserve">and a networking </w:t>
      </w:r>
      <w:r w:rsidR="00936C8F">
        <w:rPr>
          <w:b/>
          <w:bCs/>
        </w:rPr>
        <w:t xml:space="preserve">BBQ </w:t>
      </w:r>
      <w:r>
        <w:rPr>
          <w:b/>
          <w:bCs/>
        </w:rPr>
        <w:t>was served</w:t>
      </w:r>
      <w:r w:rsidR="00936C8F">
        <w:rPr>
          <w:b/>
          <w:bCs/>
        </w:rPr>
        <w:t xml:space="preserve"> in the hotel gardens under a very warm sun!!</w:t>
      </w:r>
      <w:r w:rsidR="00533DA9">
        <w:t xml:space="preserve"> </w:t>
      </w:r>
    </w:p>
    <w:p w14:paraId="44407622" w14:textId="77777777" w:rsidR="00533DA9" w:rsidRPr="00533DA9" w:rsidRDefault="00533DA9" w:rsidP="00533DA9">
      <w:pPr>
        <w:pStyle w:val="ListParagraph"/>
        <w:spacing w:after="0"/>
        <w:ind w:left="1080"/>
      </w:pPr>
    </w:p>
    <w:p w14:paraId="69995D20" w14:textId="77777777" w:rsidR="00D03E3C" w:rsidRDefault="00D03E3C"/>
    <w:sectPr w:rsidR="00D03E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BA7F" w14:textId="77777777" w:rsidR="00882246" w:rsidRDefault="00882246" w:rsidP="00340397">
      <w:pPr>
        <w:spacing w:after="0" w:line="240" w:lineRule="auto"/>
      </w:pPr>
      <w:r>
        <w:separator/>
      </w:r>
    </w:p>
  </w:endnote>
  <w:endnote w:type="continuationSeparator" w:id="0">
    <w:p w14:paraId="6A746368" w14:textId="77777777" w:rsidR="00882246" w:rsidRDefault="00882246" w:rsidP="0034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2D4D" w14:textId="77777777" w:rsidR="00340397" w:rsidRDefault="00340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1A82" w14:textId="77777777" w:rsidR="00340397" w:rsidRDefault="00340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EE37" w14:textId="77777777" w:rsidR="00340397" w:rsidRDefault="00340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D106" w14:textId="77777777" w:rsidR="00882246" w:rsidRDefault="00882246" w:rsidP="00340397">
      <w:pPr>
        <w:spacing w:after="0" w:line="240" w:lineRule="auto"/>
      </w:pPr>
      <w:r>
        <w:separator/>
      </w:r>
    </w:p>
  </w:footnote>
  <w:footnote w:type="continuationSeparator" w:id="0">
    <w:p w14:paraId="69A2B925" w14:textId="77777777" w:rsidR="00882246" w:rsidRDefault="00882246" w:rsidP="0034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CEA1" w14:textId="77777777" w:rsidR="00340397" w:rsidRDefault="00340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8B45" w14:textId="0EFA289D" w:rsidR="00340397" w:rsidRDefault="00340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0E68" w14:textId="77777777" w:rsidR="00340397" w:rsidRDefault="00340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00BE9"/>
    <w:multiLevelType w:val="hybridMultilevel"/>
    <w:tmpl w:val="1AE4DE94"/>
    <w:lvl w:ilvl="0" w:tplc="8DA0C480">
      <w:start w:val="1"/>
      <w:numFmt w:val="decimal"/>
      <w:lvlText w:val="%1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3C"/>
    <w:rsid w:val="00014995"/>
    <w:rsid w:val="00053598"/>
    <w:rsid w:val="000B62B5"/>
    <w:rsid w:val="0012087F"/>
    <w:rsid w:val="00166CFB"/>
    <w:rsid w:val="001F5191"/>
    <w:rsid w:val="0023391F"/>
    <w:rsid w:val="0028409F"/>
    <w:rsid w:val="002956AC"/>
    <w:rsid w:val="002B727C"/>
    <w:rsid w:val="002E56DD"/>
    <w:rsid w:val="00333622"/>
    <w:rsid w:val="00340397"/>
    <w:rsid w:val="00395A8B"/>
    <w:rsid w:val="003D4AC9"/>
    <w:rsid w:val="003F43B9"/>
    <w:rsid w:val="004469C2"/>
    <w:rsid w:val="004F243E"/>
    <w:rsid w:val="00533DA9"/>
    <w:rsid w:val="005657C8"/>
    <w:rsid w:val="005B6FD0"/>
    <w:rsid w:val="005D1CB9"/>
    <w:rsid w:val="005D3AE4"/>
    <w:rsid w:val="00673C7C"/>
    <w:rsid w:val="00770D4F"/>
    <w:rsid w:val="00864ACA"/>
    <w:rsid w:val="00882246"/>
    <w:rsid w:val="008C5B51"/>
    <w:rsid w:val="008D5E44"/>
    <w:rsid w:val="008E5339"/>
    <w:rsid w:val="008F2162"/>
    <w:rsid w:val="00936C8F"/>
    <w:rsid w:val="00A15449"/>
    <w:rsid w:val="00A36E50"/>
    <w:rsid w:val="00AA717C"/>
    <w:rsid w:val="00AC7B50"/>
    <w:rsid w:val="00B97E4E"/>
    <w:rsid w:val="00BE1876"/>
    <w:rsid w:val="00BE34C3"/>
    <w:rsid w:val="00C2074C"/>
    <w:rsid w:val="00D03E3C"/>
    <w:rsid w:val="00D04541"/>
    <w:rsid w:val="00D15608"/>
    <w:rsid w:val="00D44039"/>
    <w:rsid w:val="00F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22AF8"/>
  <w15:chartTrackingRefBased/>
  <w15:docId w15:val="{353E138F-26C5-4E5E-84A3-DD8FA0B9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E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62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2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727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0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397"/>
  </w:style>
  <w:style w:type="paragraph" w:styleId="Footer">
    <w:name w:val="footer"/>
    <w:basedOn w:val="Normal"/>
    <w:link w:val="FooterChar"/>
    <w:uiPriority w:val="99"/>
    <w:unhideWhenUsed/>
    <w:rsid w:val="00340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president.dedicationpage.org/20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ian@saifinsur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ltrachallenge.com/peak-district-challeng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C5B5-E4C3-4DBE-870B-F8E62CC1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Tucker</dc:creator>
  <cp:keywords/>
  <dc:description/>
  <cp:lastModifiedBy>Alun Tucker</cp:lastModifiedBy>
  <cp:revision>11</cp:revision>
  <cp:lastPrinted>2025-07-08T09:51:00Z</cp:lastPrinted>
  <dcterms:created xsi:type="dcterms:W3CDTF">2025-05-02T12:41:00Z</dcterms:created>
  <dcterms:modified xsi:type="dcterms:W3CDTF">2025-07-08T09:56:00Z</dcterms:modified>
</cp:coreProperties>
</file>